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ab/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</w:r>
    </w:p>
    <w:p>
      <w:pPr>
        <w:pStyle w:val="NormalWeb"/>
        <w:spacing w:lineRule="auto" w:line="360" w:before="280" w:after="280"/>
        <w:jc w:val="center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UMOWA NAJMU mieszkania w WSM Ziemięcice </w:t>
      </w:r>
    </w:p>
    <w:p>
      <w:pPr>
        <w:pStyle w:val="NormalWeb"/>
        <w:spacing w:lineRule="auto" w:line="360" w:before="280" w:after="28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lineRule="auto" w:line="360" w:before="280" w:after="2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 dniu …………………  roku w Chorzowie pomiędzy:</w:t>
      </w:r>
    </w:p>
    <w:p>
      <w:pPr>
        <w:pStyle w:val="NormalWeb"/>
        <w:spacing w:lineRule="auto" w:line="360" w:before="280" w:after="28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Regionalną Fundacją Pomocy Niewidomym </w:t>
      </w:r>
      <w:r>
        <w:rPr>
          <w:color w:val="000000"/>
          <w:sz w:val="22"/>
          <w:szCs w:val="22"/>
        </w:rPr>
        <w:t xml:space="preserve">z siedzibą w Chorzowie przy ul. Świętego Piotra 9 , reprezentowaną przez prezesa Norberta Gallę </w:t>
      </w:r>
    </w:p>
    <w:p>
      <w:pPr>
        <w:pStyle w:val="NormalWeb"/>
        <w:spacing w:lineRule="auto" w:line="360" w:before="280" w:after="28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zwaną dalej </w:t>
      </w:r>
      <w:r>
        <w:rPr>
          <w:b/>
          <w:color w:val="000000"/>
          <w:sz w:val="22"/>
          <w:szCs w:val="22"/>
        </w:rPr>
        <w:t>Wynajmującym,</w:t>
      </w:r>
    </w:p>
    <w:p>
      <w:pPr>
        <w:pStyle w:val="NormalWeb"/>
        <w:spacing w:lineRule="auto" w:line="360" w:before="280" w:after="28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>
      <w:pPr>
        <w:pStyle w:val="NormalWeb"/>
        <w:spacing w:lineRule="auto" w:line="360" w:before="280" w:after="28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………………………………………………………………………………………</w:t>
      </w:r>
      <w:r>
        <w:rPr>
          <w:b/>
          <w:color w:val="000000"/>
          <w:sz w:val="22"/>
          <w:szCs w:val="22"/>
        </w:rPr>
        <w:t xml:space="preserve">.., </w:t>
      </w:r>
      <w:r>
        <w:rPr>
          <w:color w:val="000000"/>
          <w:sz w:val="22"/>
          <w:szCs w:val="22"/>
        </w:rPr>
        <w:t xml:space="preserve">zwanym dalej </w:t>
      </w:r>
      <w:r>
        <w:rPr>
          <w:b/>
          <w:color w:val="000000"/>
          <w:sz w:val="22"/>
          <w:szCs w:val="22"/>
        </w:rPr>
        <w:t>Najemcą – Mieszkańcem WSM</w:t>
      </w:r>
    </w:p>
    <w:p>
      <w:pPr>
        <w:pStyle w:val="NormalWeb"/>
        <w:spacing w:lineRule="auto" w:line="360" w:before="280" w:after="28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została zawarta umowa o następującej treści: </w:t>
      </w:r>
    </w:p>
    <w:p>
      <w:pPr>
        <w:pStyle w:val="NormalWeb"/>
        <w:spacing w:lineRule="auto" w:line="360" w:before="280" w:after="28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>
        <w:rPr>
          <w:color w:val="000000"/>
          <w:sz w:val="22"/>
          <w:szCs w:val="22"/>
        </w:rPr>
        <w:t>§ 1</w:t>
      </w:r>
    </w:p>
    <w:p>
      <w:pPr>
        <w:pStyle w:val="NormalWeb"/>
        <w:spacing w:lineRule="auto" w:line="360" w:before="280" w:after="2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Wynajmujący oświadcza, iż jest właścicielem nieruchomości położonej w Ziemięcicach przy ul. Mikulczyckiej 120 WSM Ziemięcice zabudowanej budynkiem, dla której prowadzona jest księga wieczysta o numerze </w:t>
      </w:r>
      <w:r>
        <w:rPr>
          <w:sz w:val="22"/>
          <w:szCs w:val="22"/>
        </w:rPr>
        <w:t xml:space="preserve">1279/8 zwanej WSM Ziemięcice </w:t>
      </w:r>
    </w:p>
    <w:p>
      <w:pPr>
        <w:pStyle w:val="NormalWeb"/>
        <w:spacing w:lineRule="auto" w:line="360" w:before="280" w:after="280"/>
        <w:ind w:left="360" w:hang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§2 </w:t>
      </w:r>
    </w:p>
    <w:p>
      <w:pPr>
        <w:pStyle w:val="NormalWeb"/>
        <w:spacing w:lineRule="auto" w:line="360" w:before="280" w:after="2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Wynajmujący oddaje w najem Najemcy – Mieszkańcowi WSM będące jego własnością mieszkanie w WSM Ziemięcice składające się z pokoju i osobnej łazienki oraz części wspólnej dla mieszkańców WSM w celu zamieszkania. </w:t>
      </w:r>
    </w:p>
    <w:p>
      <w:pPr>
        <w:pStyle w:val="NormalWeb"/>
        <w:spacing w:lineRule="auto" w:line="360" w:before="280" w:after="280"/>
        <w:jc w:val="center"/>
        <w:rPr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§</w:t>
      </w:r>
      <w:r>
        <w:rPr>
          <w:color w:val="000000"/>
          <w:sz w:val="22"/>
          <w:szCs w:val="22"/>
        </w:rPr>
        <w:t>3</w:t>
      </w:r>
      <w:bookmarkStart w:id="0" w:name="_Hlk196725370"/>
      <w:bookmarkEnd w:id="0"/>
    </w:p>
    <w:p>
      <w:pPr>
        <w:pStyle w:val="NormalWeb"/>
        <w:numPr>
          <w:ilvl w:val="0"/>
          <w:numId w:val="4"/>
        </w:numPr>
        <w:spacing w:lineRule="auto" w:line="360" w:before="280" w:after="280"/>
        <w:jc w:val="both"/>
        <w:rPr>
          <w:color w:val="000000"/>
          <w:sz w:val="22"/>
          <w:szCs w:val="22"/>
        </w:rPr>
      </w:pPr>
      <w:r>
        <w:rPr>
          <w:rFonts w:cs="Calibri"/>
          <w:sz w:val="22"/>
          <w:szCs w:val="22"/>
        </w:rPr>
        <w:t xml:space="preserve">Udział Najemcy -Mieszkańca WSM w kosztach funkcjonowania WSM oraz usług świadczonych przez WSM  wynosi nie więcej niż 50 % jego dochodów zgodnie                       z deklaracją kwoty wynikającą z karty zgłoszenia podczas rekrutacji do WSM. </w:t>
      </w:r>
    </w:p>
    <w:p>
      <w:pPr>
        <w:pStyle w:val="NormalWeb"/>
        <w:spacing w:lineRule="auto" w:line="360" w:before="280" w:after="280"/>
        <w:ind w:left="720" w:hanging="0"/>
        <w:jc w:val="both"/>
        <w:rPr>
          <w:color w:val="000000"/>
          <w:sz w:val="22"/>
          <w:szCs w:val="22"/>
        </w:rPr>
      </w:pPr>
      <w:r>
        <w:rPr>
          <w:rFonts w:cs="Calibri"/>
          <w:sz w:val="22"/>
          <w:szCs w:val="22"/>
        </w:rPr>
        <w:t xml:space="preserve">1.1 Najemca – Mieszkaniec WSM jest zobowiązany do aktualizacji informacji odnośnie zmiany wysokości dochodów poprzez niezwłoczne  przekazanie informacji Wynajmującemu. </w:t>
      </w:r>
    </w:p>
    <w:p>
      <w:pPr>
        <w:pStyle w:val="NormalWeb"/>
        <w:numPr>
          <w:ilvl w:val="0"/>
          <w:numId w:val="4"/>
        </w:numPr>
        <w:spacing w:lineRule="auto" w:line="360" w:before="280" w:after="0"/>
        <w:jc w:val="both"/>
        <w:rPr/>
      </w:pPr>
      <w:r>
        <w:rPr>
          <w:rFonts w:cs="Calibri"/>
          <w:sz w:val="22"/>
          <w:szCs w:val="22"/>
        </w:rPr>
        <w:t xml:space="preserve">Wynajmujący każdego miesiąca będzie wystawiał Najemcy – Mieszkańcowi WSM fakturę vat zgodnie z </w:t>
      </w:r>
      <w:r>
        <w:rPr>
          <w:rFonts w:cs="Times New Roman"/>
          <w:color w:val="000000"/>
          <w:sz w:val="22"/>
          <w:szCs w:val="22"/>
        </w:rPr>
        <w:t>§</w:t>
      </w:r>
      <w:r>
        <w:rPr>
          <w:color w:val="000000"/>
          <w:sz w:val="22"/>
          <w:szCs w:val="22"/>
        </w:rPr>
        <w:t xml:space="preserve">3.1. i 3.1.1. </w:t>
      </w:r>
      <w:r>
        <w:rPr>
          <w:color w:val="000000"/>
          <w:sz w:val="22"/>
          <w:szCs w:val="22"/>
        </w:rPr>
        <w:t xml:space="preserve">Najemca zobowiązany jest do opłacenia faktury w terminie do 14 dni od </w:t>
      </w:r>
      <w:r>
        <w:rPr>
          <w:rFonts w:cs="Book Antiqua"/>
          <w:color w:val="000000"/>
          <w:sz w:val="22"/>
          <w:szCs w:val="22"/>
        </w:rPr>
        <w:t>daty wystawienia faktury.</w:t>
      </w:r>
    </w:p>
    <w:p>
      <w:pPr>
        <w:pStyle w:val="NormalWeb"/>
        <w:numPr>
          <w:ilvl w:val="0"/>
          <w:numId w:val="4"/>
        </w:numPr>
        <w:spacing w:lineRule="auto" w:line="360" w:before="280" w:after="280"/>
        <w:jc w:val="both"/>
        <w:rPr>
          <w:color w:val="000000"/>
          <w:sz w:val="22"/>
          <w:szCs w:val="22"/>
        </w:rPr>
      </w:pPr>
      <w:r>
        <w:rPr>
          <w:rFonts w:cs="Calibri"/>
          <w:sz w:val="22"/>
          <w:szCs w:val="22"/>
        </w:rPr>
        <w:t xml:space="preserve">Na szczegółowe koszty funkcjonowania WSM, za które odpowiada Wynajmujący składają się: </w:t>
      </w:r>
      <w:r>
        <w:rPr>
          <w:rFonts w:cs="Calibri"/>
          <w:color w:val="000000"/>
          <w:sz w:val="22"/>
          <w:szCs w:val="22"/>
        </w:rPr>
        <w:t>koszty utrzymania personelu świadczącego usługi na rzecz mieszkańców, zakupy materiałów oraz sprzętu niezbędnego do wykonywania zadań przez specjalistów</w:t>
      </w:r>
      <w:r>
        <w:rPr>
          <w:color w:val="000000"/>
          <w:sz w:val="22"/>
          <w:szCs w:val="22"/>
        </w:rPr>
        <w:t xml:space="preserve">, </w:t>
      </w:r>
      <w:r>
        <w:rPr>
          <w:rFonts w:cs="Calibri"/>
          <w:color w:val="000000"/>
          <w:sz w:val="22"/>
          <w:szCs w:val="22"/>
        </w:rPr>
        <w:t>koszty utrzymania personelu administracyjnego, zabezpieczenie dostaw mediów (energia elektryczna, ogrzewanie, woda, ścieki, wywóz nieczystości itp.), opłacanie podatków i opłat lokalnych, ubezpieczenie budynku, zakup usług, w tym wyżywienia dla mieszkańców, przeprowadzanie okresowych przeglądów, kontrola stanu oraz konserwacja budynku, urządzeń budowlanych i sprzętu wielokrotnego użytku, w tym sprzętu specjalistycznego.</w:t>
      </w:r>
    </w:p>
    <w:p>
      <w:pPr>
        <w:pStyle w:val="NormalWeb"/>
        <w:spacing w:lineRule="auto" w:line="360" w:before="280" w:after="2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pacing w:lineRule="auto" w:line="360" w:before="280" w:after="280"/>
        <w:ind w:left="360" w:hang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§4.</w:t>
      </w:r>
    </w:p>
    <w:p>
      <w:pPr>
        <w:pStyle w:val="NormalWeb"/>
        <w:spacing w:lineRule="auto" w:line="360" w:before="280" w:after="280"/>
        <w:ind w:left="360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Najemca – Mieszkaniec WSM zobowiązany jest:</w:t>
      </w:r>
    </w:p>
    <w:p>
      <w:pPr>
        <w:pStyle w:val="NormalWeb"/>
        <w:numPr>
          <w:ilvl w:val="0"/>
          <w:numId w:val="1"/>
        </w:numPr>
        <w:spacing w:lineRule="auto" w:line="360" w:before="28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używać wynajęty lokal z należytą starannością zgodnie z przeznaczeniem i wypracowanym przy współudziale Mieszkańców WSM regulaminem WSM Ziemięcice</w:t>
      </w:r>
    </w:p>
    <w:p>
      <w:pPr>
        <w:pStyle w:val="NormalWeb"/>
        <w:numPr>
          <w:ilvl w:val="0"/>
          <w:numId w:val="1"/>
        </w:numPr>
        <w:spacing w:lineRule="auto" w:line="360" w:before="28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utrzymać we współprac z personelem WSM zajmowane pomieszczenia we właściwym stanie sanitarnym </w:t>
      </w:r>
    </w:p>
    <w:p>
      <w:pPr>
        <w:pStyle w:val="NormalWeb"/>
        <w:numPr>
          <w:ilvl w:val="0"/>
          <w:numId w:val="1"/>
        </w:numPr>
        <w:spacing w:lineRule="auto" w:line="360" w:before="280" w:after="2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stosować się do wskazań Wynajmującego w zakresie utrzymania lokalu ;</w:t>
      </w:r>
    </w:p>
    <w:p>
      <w:pPr>
        <w:pStyle w:val="NormalWeb"/>
        <w:spacing w:lineRule="auto" w:line="360" w:before="280" w:after="280"/>
        <w:ind w:left="720" w:hang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pacing w:lineRule="auto" w:line="360" w:before="280" w:after="28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§ 5.</w:t>
      </w:r>
    </w:p>
    <w:p>
      <w:pPr>
        <w:pStyle w:val="NormalWeb"/>
        <w:spacing w:lineRule="auto" w:line="360" w:before="280" w:after="2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trakcie trwania umowy Najemca nie może dokonywać podnajmu lokalu oddawać                              w bezpłatne używanie osobom trzecim.</w:t>
      </w:r>
    </w:p>
    <w:p>
      <w:pPr>
        <w:pStyle w:val="NormalWeb"/>
        <w:spacing w:lineRule="auto" w:line="360" w:before="280" w:after="2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pacing w:lineRule="auto" w:line="360" w:before="280" w:after="28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§ 6. </w:t>
      </w:r>
    </w:p>
    <w:p>
      <w:pPr>
        <w:pStyle w:val="NormalWeb"/>
        <w:spacing w:lineRule="auto" w:line="360" w:before="280" w:after="2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Niniejsza umowa zostaje zawarta na czas określony tj. 1 rok, po otrzymaniu przez Wynajmującego dofinansowania z PFRON i  nie wcześniej niż od lipca 2025r.</w:t>
      </w:r>
    </w:p>
    <w:p>
      <w:pPr>
        <w:pStyle w:val="NormalWeb"/>
        <w:spacing w:lineRule="auto" w:line="360" w:before="280" w:after="280"/>
        <w:ind w:left="360" w:hang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pacing w:lineRule="auto" w:line="360" w:before="280" w:after="280"/>
        <w:ind w:left="360" w:hang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§7.</w:t>
      </w:r>
    </w:p>
    <w:p>
      <w:pPr>
        <w:pStyle w:val="NormalWeb"/>
        <w:spacing w:lineRule="auto" w:line="360" w:before="280" w:after="280"/>
        <w:ind w:left="360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Wynajmujący może rozwiązać stosunek najmu bez wypowiedzenia, gdy Najemca – Mieszkaniec WSM:</w:t>
      </w:r>
    </w:p>
    <w:p>
      <w:pPr>
        <w:pStyle w:val="NormalWeb"/>
        <w:numPr>
          <w:ilvl w:val="0"/>
          <w:numId w:val="2"/>
        </w:numPr>
        <w:spacing w:lineRule="auto" w:line="360" w:before="28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używa pomieszczeń w sposób niezgodny z jego przeznaczeniem lub w sposób grożący jego zniszczeniem; </w:t>
      </w:r>
    </w:p>
    <w:p>
      <w:pPr>
        <w:pStyle w:val="NormalWeb"/>
        <w:numPr>
          <w:ilvl w:val="0"/>
          <w:numId w:val="2"/>
        </w:numPr>
        <w:spacing w:lineRule="auto" w:line="360" w:before="28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narusza w sposób rażący lub uporczywy wewnętrzne przepisy porządkowe obowiązujące u Wynajmującego;</w:t>
      </w:r>
    </w:p>
    <w:p>
      <w:pPr>
        <w:pStyle w:val="NormalWeb"/>
        <w:numPr>
          <w:ilvl w:val="0"/>
          <w:numId w:val="2"/>
        </w:numPr>
        <w:spacing w:lineRule="auto" w:line="360" w:before="280" w:after="2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zalega z zapłatą opłat na rzecz Wynajmującego co najmniej za trzy miesiące. </w:t>
      </w:r>
    </w:p>
    <w:p>
      <w:pPr>
        <w:pStyle w:val="NormalWeb"/>
        <w:spacing w:lineRule="auto" w:line="360" w:before="280" w:after="28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§ 8.</w:t>
      </w:r>
    </w:p>
    <w:p>
      <w:pPr>
        <w:pStyle w:val="NormalWeb"/>
        <w:numPr>
          <w:ilvl w:val="0"/>
          <w:numId w:val="3"/>
        </w:numPr>
        <w:spacing w:lineRule="auto" w:line="360" w:before="280" w:after="0"/>
        <w:rPr>
          <w:sz w:val="22"/>
          <w:szCs w:val="22"/>
        </w:rPr>
      </w:pPr>
      <w:r>
        <w:rPr>
          <w:color w:val="000000"/>
          <w:sz w:val="22"/>
          <w:szCs w:val="22"/>
        </w:rPr>
        <w:t>W sprawach nieuregulowanych niniejszą umową zastosowanie mają przepisy Kodeksu cywilnego.</w:t>
      </w:r>
    </w:p>
    <w:p>
      <w:pPr>
        <w:pStyle w:val="NormalWeb"/>
        <w:numPr>
          <w:ilvl w:val="0"/>
          <w:numId w:val="3"/>
        </w:numPr>
        <w:spacing w:lineRule="auto" w:line="360" w:before="280" w:after="280"/>
        <w:rPr>
          <w:sz w:val="22"/>
          <w:szCs w:val="22"/>
        </w:rPr>
      </w:pPr>
      <w:r>
        <w:rPr>
          <w:color w:val="000000"/>
          <w:sz w:val="22"/>
          <w:szCs w:val="22"/>
        </w:rPr>
        <w:t>Zmiana niniejszej umowy wymaga formy pisemnej pod rygorem nieważności.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§ .9</w:t>
      </w:r>
    </w:p>
    <w:p>
      <w:pPr>
        <w:pStyle w:val="Normal"/>
        <w:rPr>
          <w:color w:val="000000"/>
        </w:rPr>
      </w:pPr>
      <w:r>
        <w:rPr>
          <w:color w:val="000000"/>
        </w:rPr>
        <w:t>Umowę sporządzono w dwóch jednobrzmiących egzemplarzach, po jednym dla każdej ze stron.</w:t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  <w:t>Najemca – Mieszkaniec WSM</w:t>
        <w:tab/>
        <w:tab/>
        <w:tab/>
        <w:tab/>
        <w:tab/>
        <w:tab/>
        <w:t xml:space="preserve">Wynajmujący </w:t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  <w:br/>
        <w:t xml:space="preserve">______________       </w:t>
        <w:tab/>
        <w:tab/>
        <w:tab/>
        <w:tab/>
        <w:tab/>
        <w:tab/>
        <w:tab/>
        <w:tab/>
        <w:t>_______________</w:t>
        <w:tab/>
        <w:tab/>
        <w:tab/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2240" w:h="15840"/>
      <w:pgMar w:left="1418" w:right="1418" w:header="0" w:top="284" w:footer="709" w:bottom="1418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Book Antiqu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205740"/>
              <wp:effectExtent l="0" t="0" r="0" b="0"/>
              <wp:wrapSquare wrapText="largest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2057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6.2pt;mso-wrap-distance-left:0pt;mso-wrap-distance-right:0pt;mso-wrap-distance-top:0pt;mso-wrap-distance-bottom:0pt;margin-top:0.05pt;mso-position-vertical-relative:text;margin-left:232.1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13ebc"/>
    <w:pPr>
      <w:widowControl/>
      <w:bidi w:val="0"/>
      <w:spacing w:lineRule="auto" w:line="360"/>
      <w:jc w:val="both"/>
    </w:pPr>
    <w:rPr>
      <w:rFonts w:ascii="Book Antiqua" w:hAnsi="Book Antiqua" w:cs="Book Antiqua" w:eastAsia="Times New Roman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semiHidden/>
    <w:qFormat/>
    <w:rPr/>
  </w:style>
  <w:style w:type="character" w:styleId="Pagenumber">
    <w:name w:val="page number"/>
    <w:basedOn w:val="DefaultParagraphFont"/>
    <w:qFormat/>
    <w:rsid w:val="00013ebc"/>
    <w:rPr/>
  </w:style>
  <w:style w:type="character" w:styleId="Annotationreference">
    <w:name w:val="annotation reference"/>
    <w:semiHidden/>
    <w:qFormat/>
    <w:rsid w:val="00792ace"/>
    <w:rPr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013ebc"/>
    <w:pPr>
      <w:spacing w:lineRule="auto" w:line="240" w:beforeAutospacing="1" w:afterAutospacing="1"/>
      <w:jc w:val="left"/>
    </w:pPr>
    <w:rPr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rsid w:val="00013ebc"/>
    <w:pPr>
      <w:tabs>
        <w:tab w:val="clear" w:pos="708"/>
        <w:tab w:val="center" w:pos="4536" w:leader="none"/>
        <w:tab w:val="right" w:pos="9072" w:leader="none"/>
      </w:tabs>
      <w:spacing w:lineRule="auto" w:line="240"/>
      <w:jc w:val="left"/>
    </w:pPr>
    <w:rPr>
      <w:sz w:val="24"/>
      <w:szCs w:val="24"/>
    </w:rPr>
  </w:style>
  <w:style w:type="paragraph" w:styleId="Annotationtext">
    <w:name w:val="annotation text"/>
    <w:basedOn w:val="Normal"/>
    <w:semiHidden/>
    <w:qFormat/>
    <w:rsid w:val="00792ac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rsid w:val="00792ace"/>
    <w:pPr/>
    <w:rPr>
      <w:b/>
      <w:bCs/>
    </w:rPr>
  </w:style>
  <w:style w:type="paragraph" w:styleId="BalloonText">
    <w:name w:val="Balloon Text"/>
    <w:basedOn w:val="Normal"/>
    <w:semiHidden/>
    <w:qFormat/>
    <w:rsid w:val="00792ace"/>
    <w:pPr/>
    <w:rPr>
      <w:rFonts w:ascii="Tahoma" w:hAnsi="Tahoma" w:cs="Tahoma"/>
      <w:sz w:val="16"/>
      <w:szCs w:val="16"/>
    </w:rPr>
  </w:style>
  <w:style w:type="paragraph" w:styleId="Podtytu">
    <w:name w:val="Subtitle"/>
    <w:basedOn w:val="Normal"/>
    <w:qFormat/>
    <w:rsid w:val="005159f5"/>
    <w:pPr>
      <w:spacing w:lineRule="auto" w:line="240" w:before="0"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LibreOffice/6.3.1.2$Windows_X86_64 LibreOffice_project/b79626edf0065ac373bd1df5c28bd630b4424273</Application>
  <Pages>4</Pages>
  <Words>461</Words>
  <Characters>2973</Characters>
  <CharactersWithSpaces>3505</CharactersWithSpaces>
  <Paragraphs>40</Paragraphs>
  <Company>Vinci &amp; Vinci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2025-04-28T07:56:00Z</dcterms:created>
  <dc:creator>Agnieszka</dc:creator>
  <dc:description/>
  <dc:language>pl-PL</dc:language>
  <cp:lastModifiedBy/>
  <cp:lastPrinted>2010-07-30T13:49:00Z</cp:lastPrinted>
  <dcterms:modified xsi:type="dcterms:W3CDTF">2025-05-08T07:54:46Z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Vinci &amp; Vinci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